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C" w:rsidRPr="00FF71EC" w:rsidRDefault="00FF71EC" w:rsidP="00FF71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1EC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комиссии  по соблюдению требований к служебному поведению муниципальных служащих, выборных должностных лиц  Еланского муниципального района  Волгоградской области  и урегулированию конфликта интересов  за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  <w:r w:rsidRPr="00FF71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639A" w:rsidRPr="00B3639A" w:rsidRDefault="00FF71EC" w:rsidP="00F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39A">
        <w:rPr>
          <w:rFonts w:ascii="Times New Roman" w:hAnsi="Times New Roman" w:cs="Times New Roman"/>
          <w:sz w:val="28"/>
          <w:szCs w:val="28"/>
        </w:rPr>
        <w:t>К</w:t>
      </w:r>
      <w:r w:rsidR="00B3639A" w:rsidRPr="00B3639A">
        <w:rPr>
          <w:rFonts w:ascii="Times New Roman" w:hAnsi="Times New Roman" w:cs="Times New Roman"/>
          <w:sz w:val="28"/>
          <w:szCs w:val="28"/>
        </w:rPr>
        <w:t xml:space="preserve">омиссия по соблюдению требований к служебному поведению муниципальных служащих, выборных должностных лиц  Еланского муниципального района  Волгоградской области  и урегулированию конфликта   (далее - комиссия) в своей работе руководствуется Конституцией Российской Федерации,  Федеральным законом от 25 декабря 2008 г. № 273-ФЗ «О противодействии коррупции», Указами Президента Российской Федерации от 23 июня 2014 г. № 453 «О внесении изменений в некоторые акты Президента Российской Федерации по вопросам противодействия коррупции», от 08 марта 2015 г. № 120 «О некоторых вопросах противодействия коррупции», </w:t>
      </w:r>
      <w:r w:rsidR="00B3639A" w:rsidRPr="00B3639A">
        <w:rPr>
          <w:rFonts w:ascii="Times New Roman" w:eastAsia="Calibri" w:hAnsi="Times New Roman" w:cs="Times New Roman"/>
          <w:sz w:val="28"/>
          <w:szCs w:val="28"/>
        </w:rPr>
        <w:t>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B3639A" w:rsidRPr="00B3639A">
        <w:rPr>
          <w:rFonts w:ascii="Times New Roman" w:hAnsi="Times New Roman" w:cs="Times New Roman"/>
          <w:sz w:val="28"/>
          <w:szCs w:val="28"/>
        </w:rPr>
        <w:t xml:space="preserve"> </w:t>
      </w:r>
      <w:r w:rsidR="00B3639A" w:rsidRPr="00B3639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Губернатора Волгоградской области от 27 ноября 2014 г. № 212 «О реализации отдельных положений Федерального закона от 03.12.2012 № 230-ФЗ «О контроле за соответствием расходов лиц, замещающих государственные должности,</w:t>
      </w:r>
      <w:r w:rsidR="00B3639A" w:rsidRPr="00B3639A">
        <w:rPr>
          <w:rFonts w:ascii="Times New Roman" w:hAnsi="Times New Roman" w:cs="Times New Roman"/>
          <w:color w:val="878E91"/>
          <w:sz w:val="20"/>
          <w:szCs w:val="20"/>
          <w:shd w:val="clear" w:color="auto" w:fill="FFFFFF"/>
        </w:rPr>
        <w:t xml:space="preserve"> </w:t>
      </w:r>
      <w:r w:rsidR="00B3639A" w:rsidRPr="00B3639A">
        <w:rPr>
          <w:rFonts w:ascii="Times New Roman" w:hAnsi="Times New Roman" w:cs="Times New Roman"/>
          <w:sz w:val="28"/>
          <w:szCs w:val="28"/>
          <w:shd w:val="clear" w:color="auto" w:fill="FFFFFF"/>
        </w:rPr>
        <w:t>и иных лиц их доходам»</w:t>
      </w:r>
      <w:r w:rsidR="00B3639A" w:rsidRPr="00B3639A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 Волгоградской области, Администрации Еланского муниципального района Волгоградской области.</w:t>
      </w:r>
    </w:p>
    <w:p w:rsidR="00FF71EC" w:rsidRDefault="00FF71EC" w:rsidP="00F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71EC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положением о комиссии  утвержденным Постановлением главы Еланского муниципального района Волгоградской области № 19 от 30.01.2017 «Об утверждении Положения о комиссии по соблюдению требований к служебному поведению муниципальных        служащих, выборных должностных лиц Еланского муниципального района   Волгоградской области и урегулированию конфликта интересов».</w:t>
      </w:r>
    </w:p>
    <w:p w:rsidR="00B3639A" w:rsidRPr="00FF71EC" w:rsidRDefault="00B3639A" w:rsidP="00B363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9A">
        <w:rPr>
          <w:rFonts w:ascii="Times New Roman" w:hAnsi="Times New Roman" w:cs="Times New Roman"/>
          <w:sz w:val="28"/>
          <w:szCs w:val="28"/>
        </w:rPr>
        <w:t xml:space="preserve">     Основной задачей комиссии является содействие в обеспечении соблюдения муниципальными служащими Администрации Еланского муниципального района Волгоградской области, Администрации городского и сельских поселений, выборными должностными лицами Еланского муниципального района Волгоградской области  (далее –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и региональными законами и нормативно-правовыми актами муниципальных образований Еланского муниципального района Волгоградской области , в осуществлении в Администрации  Еланского муниципального района Волгоградской области, Администрации  городского и сельских поселений  Еланского муниципального района Волгоградской области   мер по предупреждению коррупции . </w:t>
      </w:r>
    </w:p>
    <w:p w:rsidR="00FF71EC" w:rsidRPr="00FF71EC" w:rsidRDefault="00FF71EC" w:rsidP="00F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EC">
        <w:rPr>
          <w:rFonts w:ascii="Times New Roman" w:hAnsi="Times New Roman" w:cs="Times New Roman"/>
          <w:sz w:val="28"/>
          <w:szCs w:val="28"/>
        </w:rPr>
        <w:lastRenderedPageBreak/>
        <w:t xml:space="preserve">    За 12  месяцев 2017 года  проведено 5 заседаний комиссий : </w:t>
      </w:r>
    </w:p>
    <w:p w:rsidR="00FF71EC" w:rsidRPr="00FF71EC" w:rsidRDefault="00FF71EC" w:rsidP="00F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EC">
        <w:rPr>
          <w:rFonts w:ascii="Times New Roman" w:hAnsi="Times New Roman" w:cs="Times New Roman"/>
          <w:sz w:val="28"/>
          <w:szCs w:val="28"/>
        </w:rPr>
        <w:t>20.04.2017 состоялось первое заседание комиссии на котором рассматривался вопрос в отношении выборного должностного лица по факту заявления о  наличии объективных и уважительных причин представления не полных  сведений  о доходах, расходах, об имуществе и обязательствах имущественного характера на свою супругу  за отчетный период  с 01.01.2016 по 31.12.2016 г. Коми</w:t>
      </w:r>
      <w:r w:rsidR="00464904">
        <w:rPr>
          <w:rFonts w:ascii="Times New Roman" w:hAnsi="Times New Roman" w:cs="Times New Roman"/>
          <w:sz w:val="28"/>
          <w:szCs w:val="28"/>
        </w:rPr>
        <w:t>ссия</w:t>
      </w:r>
      <w:r w:rsidRPr="00FF71EC">
        <w:rPr>
          <w:rFonts w:ascii="Times New Roman" w:hAnsi="Times New Roman" w:cs="Times New Roman"/>
          <w:sz w:val="28"/>
          <w:szCs w:val="28"/>
        </w:rPr>
        <w:t xml:space="preserve"> рассмотрела представленное  заявление и пояснения  выборного должностного лица и  по итогам рассмотрения вопроса  комиссия приняла   решение  п</w:t>
      </w:r>
      <w:r w:rsidRPr="00FF71EC">
        <w:rPr>
          <w:rFonts w:ascii="Times New Roman" w:hAnsi="Times New Roman" w:cs="Times New Roman"/>
          <w:spacing w:val="3"/>
          <w:sz w:val="28"/>
          <w:szCs w:val="28"/>
        </w:rPr>
        <w:t xml:space="preserve">ризнать, что причины представления не полных сведений  выборным должностным лицом о доходах, расходах, об имуществе и обязательствах имущественного характера на свою супругу, являются объективными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 </w:t>
      </w:r>
      <w:r w:rsidRPr="00FF71EC">
        <w:rPr>
          <w:rFonts w:ascii="Times New Roman" w:hAnsi="Times New Roman" w:cs="Times New Roman"/>
          <w:spacing w:val="3"/>
          <w:sz w:val="28"/>
          <w:szCs w:val="28"/>
        </w:rPr>
        <w:t xml:space="preserve"> уважительными.  </w:t>
      </w:r>
    </w:p>
    <w:p w:rsidR="00FF71EC" w:rsidRPr="00FF71EC" w:rsidRDefault="00FF71EC" w:rsidP="00FF71EC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F71EC">
        <w:rPr>
          <w:rFonts w:ascii="Times New Roman" w:hAnsi="Times New Roman" w:cs="Times New Roman"/>
          <w:sz w:val="28"/>
          <w:szCs w:val="28"/>
        </w:rPr>
        <w:t xml:space="preserve">    Второе заседание комиссии проведено 28.04.2017, на котором     рассматривался вопрос в отношении муниципального служащего по факту заявления   о  наличии объективных и уважительных причин   не представления  сведений  о доходах, расходах, об имуществе и обязательствах имущественного характера на своего супруга  за отчетный период с 01.01.2016 по 31.12.2016 г. В отношении которого комиссия рассмотрела представленное заявление и пояснения муниципального служащего и  по итогам рассмотрения вопроса  приняла решение п</w:t>
      </w:r>
      <w:r w:rsidRPr="00FF71EC">
        <w:rPr>
          <w:rFonts w:ascii="Times New Roman" w:hAnsi="Times New Roman" w:cs="Times New Roman"/>
          <w:spacing w:val="3"/>
          <w:sz w:val="28"/>
          <w:szCs w:val="28"/>
        </w:rPr>
        <w:t>ризнать, что причины не представления сведений  муниципальным служащим о доходах, расходах, об имуществе и обязательствах имущественного характера на своего супруга, являются объективными и   уважительными.</w:t>
      </w:r>
    </w:p>
    <w:p w:rsidR="00FF71EC" w:rsidRPr="00FF71EC" w:rsidRDefault="00FF71EC" w:rsidP="00F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EC">
        <w:rPr>
          <w:rFonts w:ascii="Times New Roman" w:hAnsi="Times New Roman" w:cs="Times New Roman"/>
          <w:color w:val="000000"/>
          <w:sz w:val="28"/>
          <w:szCs w:val="28"/>
        </w:rPr>
        <w:t xml:space="preserve">     Прокуратурой Еланского района проведена проверка исполнения законодательства о муниципальной службе и противодействии коррупции в деятельности муниципальных служащих и лиц, замещающих муниципальные должности. Проведенной проверкой  выявлены нарушения </w:t>
      </w:r>
      <w:r w:rsidRPr="00FF71EC">
        <w:rPr>
          <w:rFonts w:ascii="Times New Roman" w:hAnsi="Times New Roman" w:cs="Times New Roman"/>
          <w:sz w:val="28"/>
          <w:szCs w:val="28"/>
        </w:rPr>
        <w:t xml:space="preserve">закона, связанные с представлением муниципальными служащими неполных и недостоверных сведений о доходах, об имуществе и обязательствах имущественного характера своих, супруги (супруга) и несовершеннолетних детей. 03.10.2017 проведено  третье заседание комиссии, на котором рассматривалось данное представление прокуратуры «Об устранении нарушений законодательства о  противодействии коррупции» поступившие в адрес Администрации Еланского муниципального района Волгоградской области, в отношении двух  муниципальных служащих, которые представили неполные и недостоверные сведения. Комиссия рекомендовала  главе Еланского муниципального района Волгоградской области применить  к двум муниципальным служащим меры дисциплинарного взыскания вынести в виде замечания.  </w:t>
      </w:r>
    </w:p>
    <w:p w:rsidR="00FF71EC" w:rsidRPr="00FF71EC" w:rsidRDefault="00FF71EC" w:rsidP="00FF71EC">
      <w:pPr>
        <w:pStyle w:val="ConsPlusNormal"/>
        <w:jc w:val="both"/>
        <w:rPr>
          <w:sz w:val="28"/>
          <w:szCs w:val="28"/>
        </w:rPr>
      </w:pPr>
      <w:r w:rsidRPr="00FF71EC">
        <w:rPr>
          <w:sz w:val="28"/>
          <w:szCs w:val="28"/>
        </w:rPr>
        <w:t xml:space="preserve">       23.10.2017 на четвертом заседании комиссии, рассматривалось  </w:t>
      </w:r>
      <w:r w:rsidRPr="00FF71EC">
        <w:rPr>
          <w:spacing w:val="14"/>
          <w:sz w:val="28"/>
          <w:szCs w:val="28"/>
        </w:rPr>
        <w:t xml:space="preserve">уведомление в отношении одного муниципального служащего о намерении выполнять иную оплачиваемую работу.  В </w:t>
      </w:r>
      <w:r w:rsidRPr="00FF71EC">
        <w:rPr>
          <w:sz w:val="28"/>
          <w:szCs w:val="28"/>
        </w:rPr>
        <w:t xml:space="preserve">отношении  которого было принято решение, что выполнение иной оплачиваемой работы ответственного за газовое хозяйство Администрации </w:t>
      </w:r>
      <w:proofErr w:type="spellStart"/>
      <w:r w:rsidRPr="00FF71EC">
        <w:rPr>
          <w:sz w:val="28"/>
          <w:szCs w:val="28"/>
        </w:rPr>
        <w:t>Тростянского</w:t>
      </w:r>
      <w:proofErr w:type="spellEnd"/>
      <w:r w:rsidRPr="00FF71EC">
        <w:rPr>
          <w:sz w:val="28"/>
          <w:szCs w:val="28"/>
        </w:rPr>
        <w:t xml:space="preserve"> сельского </w:t>
      </w:r>
      <w:r w:rsidRPr="00FF71EC">
        <w:rPr>
          <w:sz w:val="28"/>
          <w:szCs w:val="28"/>
        </w:rPr>
        <w:lastRenderedPageBreak/>
        <w:t>поселения Еланского муниципального района Волгоградской области не приводит или не может привести к конфликту интересов.</w:t>
      </w:r>
    </w:p>
    <w:p w:rsidR="00FF71EC" w:rsidRPr="00FF71EC" w:rsidRDefault="00FF71EC" w:rsidP="00FF71EC">
      <w:pPr>
        <w:pStyle w:val="ConsPlusNormal"/>
        <w:jc w:val="both"/>
        <w:rPr>
          <w:sz w:val="28"/>
          <w:szCs w:val="28"/>
        </w:rPr>
      </w:pPr>
      <w:r w:rsidRPr="00FF71EC">
        <w:rPr>
          <w:sz w:val="28"/>
          <w:szCs w:val="28"/>
        </w:rPr>
        <w:t xml:space="preserve">       На пятом заседании комиссии, которое состоялось 29.11.2017 рассматривалось </w:t>
      </w:r>
      <w:r w:rsidRPr="00FF71EC">
        <w:rPr>
          <w:spacing w:val="14"/>
          <w:sz w:val="28"/>
          <w:szCs w:val="28"/>
        </w:rPr>
        <w:t xml:space="preserve">уведомление в отношении одного муниципального служащего о намерении выполнять иную оплачиваемую работу. В </w:t>
      </w:r>
      <w:r w:rsidRPr="00FF71EC">
        <w:rPr>
          <w:sz w:val="28"/>
          <w:szCs w:val="28"/>
        </w:rPr>
        <w:t>отношении  которого было принято решение, что выполнение иной оплачиваемой работы</w:t>
      </w:r>
      <w:r w:rsidRPr="00FF71EC">
        <w:rPr>
          <w:color w:val="000000"/>
          <w:spacing w:val="14"/>
          <w:sz w:val="28"/>
          <w:szCs w:val="28"/>
        </w:rPr>
        <w:t xml:space="preserve"> </w:t>
      </w:r>
      <w:r w:rsidRPr="00FF71EC">
        <w:rPr>
          <w:rFonts w:eastAsia="Times New Roman"/>
          <w:color w:val="000000"/>
          <w:spacing w:val="14"/>
          <w:sz w:val="28"/>
          <w:szCs w:val="28"/>
        </w:rPr>
        <w:t>педагогом дополнительного образования в МБОУ ДО «Еланский дворец творчества»</w:t>
      </w:r>
      <w:r w:rsidRPr="00FF71EC">
        <w:rPr>
          <w:sz w:val="28"/>
          <w:szCs w:val="28"/>
        </w:rPr>
        <w:t xml:space="preserve"> не приводит или не может привести к конфликту интересов.</w:t>
      </w:r>
    </w:p>
    <w:p w:rsidR="00FD697B" w:rsidRPr="00FF71EC" w:rsidRDefault="00FD697B" w:rsidP="00FF71E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697B" w:rsidRPr="00FF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71EC"/>
    <w:rsid w:val="00464904"/>
    <w:rsid w:val="00B3639A"/>
    <w:rsid w:val="00FD697B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2018-01-23T08:21:00Z</dcterms:created>
  <dcterms:modified xsi:type="dcterms:W3CDTF">2018-01-23T08:51:00Z</dcterms:modified>
</cp:coreProperties>
</file>